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153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43E7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0B1539">
        <w:rPr>
          <w:rFonts w:ascii="Times New Roman" w:hAnsi="Times New Roman" w:cs="Times New Roman"/>
          <w:b/>
          <w:sz w:val="24"/>
          <w:szCs w:val="24"/>
        </w:rPr>
        <w:t>2024</w:t>
      </w:r>
    </w:p>
    <w:p w:rsidR="00C27DCA" w:rsidRPr="002A5E16" w:rsidRDefault="00C27DCA" w:rsidP="00C27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E16">
        <w:rPr>
          <w:rFonts w:ascii="Times New Roman" w:hAnsi="Times New Roman" w:cs="Times New Roman"/>
          <w:b/>
          <w:sz w:val="24"/>
          <w:szCs w:val="24"/>
        </w:rPr>
        <w:t>Dyrektora Szkoły Podstawowej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599">
        <w:rPr>
          <w:rFonts w:ascii="Times New Roman" w:hAnsi="Times New Roman" w:cs="Times New Roman"/>
          <w:b/>
          <w:sz w:val="24"/>
          <w:szCs w:val="24"/>
        </w:rPr>
        <w:t>im. Bohaterów Walk o Wolność</w:t>
      </w:r>
      <w:r w:rsidR="00B16D3F">
        <w:rPr>
          <w:rFonts w:ascii="Times New Roman" w:hAnsi="Times New Roman" w:cs="Times New Roman"/>
          <w:b/>
          <w:sz w:val="24"/>
          <w:szCs w:val="24"/>
        </w:rPr>
        <w:t xml:space="preserve"> w </w:t>
      </w:r>
      <w:r w:rsidRPr="00E15599">
        <w:rPr>
          <w:rFonts w:ascii="Times New Roman" w:hAnsi="Times New Roman" w:cs="Times New Roman"/>
          <w:b/>
          <w:sz w:val="24"/>
          <w:szCs w:val="24"/>
        </w:rPr>
        <w:t>Rdzawce</w:t>
      </w:r>
    </w:p>
    <w:p w:rsidR="00C27DCA" w:rsidRPr="002A5E16" w:rsidRDefault="00B626E5" w:rsidP="00C27D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C27DCA" w:rsidRPr="002A5E16">
        <w:rPr>
          <w:rFonts w:ascii="Times New Roman" w:hAnsi="Times New Roman" w:cs="Times New Roman"/>
          <w:b/>
          <w:sz w:val="24"/>
          <w:szCs w:val="24"/>
        </w:rPr>
        <w:t xml:space="preserve"> stycznia 2024 r.</w:t>
      </w:r>
    </w:p>
    <w:p w:rsidR="000B1539" w:rsidRPr="000B1539" w:rsidRDefault="000B1539" w:rsidP="003C072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w sprawie przyjęcia wymogów dotyczących bezpiecz</w:t>
      </w:r>
      <w:r>
        <w:rPr>
          <w:rFonts w:ascii="Times New Roman" w:hAnsi="Times New Roman" w:cs="Times New Roman"/>
          <w:b/>
          <w:sz w:val="24"/>
          <w:szCs w:val="24"/>
        </w:rPr>
        <w:t>nych relacji między małoletnimi</w:t>
      </w:r>
      <w:r w:rsidR="00AF25F4">
        <w:rPr>
          <w:rFonts w:ascii="Times New Roman" w:hAnsi="Times New Roman" w:cs="Times New Roman"/>
          <w:b/>
          <w:sz w:val="24"/>
          <w:szCs w:val="24"/>
        </w:rPr>
        <w:t xml:space="preserve"> oraz </w:t>
      </w:r>
      <w:r w:rsidRPr="000B1539">
        <w:rPr>
          <w:rFonts w:ascii="Times New Roman" w:hAnsi="Times New Roman" w:cs="Times New Roman"/>
          <w:b/>
          <w:sz w:val="24"/>
          <w:szCs w:val="24"/>
        </w:rPr>
        <w:t>zasad bezpiecznego korzystania z sieci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Na podstawie art. 22c ust. 2 pkt 1-3 ustawy z dnia 13 maja 2016 r. o przeciwdziałaniu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zagrożeniom przestępczością na tle seksualnym (t. j. Dz. U. z 2023 r., poz. 1304 ze zm.)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§ 1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Wprowadza</w:t>
      </w:r>
      <w:r w:rsidR="00AF25F4">
        <w:rPr>
          <w:rFonts w:ascii="Times New Roman" w:hAnsi="Times New Roman" w:cs="Times New Roman"/>
          <w:sz w:val="24"/>
          <w:szCs w:val="24"/>
        </w:rPr>
        <w:t xml:space="preserve"> się </w:t>
      </w:r>
      <w:r w:rsidRPr="000B1539">
        <w:rPr>
          <w:rFonts w:ascii="Times New Roman" w:hAnsi="Times New Roman" w:cs="Times New Roman"/>
          <w:sz w:val="24"/>
          <w:szCs w:val="24"/>
        </w:rPr>
        <w:t xml:space="preserve"> wymogi dotyczące bezpiecznych relacj</w:t>
      </w:r>
      <w:r>
        <w:rPr>
          <w:rFonts w:ascii="Times New Roman" w:hAnsi="Times New Roman" w:cs="Times New Roman"/>
          <w:sz w:val="24"/>
          <w:szCs w:val="24"/>
        </w:rPr>
        <w:t>i między małoletnimi</w:t>
      </w:r>
      <w:r w:rsidR="00AF25F4">
        <w:rPr>
          <w:rFonts w:ascii="Times New Roman" w:hAnsi="Times New Roman" w:cs="Times New Roman"/>
          <w:sz w:val="24"/>
          <w:szCs w:val="24"/>
        </w:rPr>
        <w:t xml:space="preserve"> oraz </w:t>
      </w:r>
      <w:r>
        <w:rPr>
          <w:rFonts w:ascii="Times New Roman" w:hAnsi="Times New Roman" w:cs="Times New Roman"/>
          <w:sz w:val="24"/>
          <w:szCs w:val="24"/>
        </w:rPr>
        <w:t xml:space="preserve">zasad </w:t>
      </w:r>
      <w:r w:rsidRPr="000B1539">
        <w:rPr>
          <w:rFonts w:ascii="Times New Roman" w:hAnsi="Times New Roman" w:cs="Times New Roman"/>
          <w:sz w:val="24"/>
          <w:szCs w:val="24"/>
        </w:rPr>
        <w:t>bezpiecznego korzystania z sieci.</w:t>
      </w: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§ 2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Zarządzenie obowiązuje od dnia 15 lutego 2024 r.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728" w:rsidRDefault="003C0728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lastRenderedPageBreak/>
        <w:t>Wymogi zapewniające bezpieczne relacje między małoletnimi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§ 1</w:t>
      </w: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Zasady ogólne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C49" w:rsidRPr="00965C49" w:rsidRDefault="00965C49" w:rsidP="00965C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C49">
        <w:rPr>
          <w:rFonts w:ascii="Times New Roman" w:hAnsi="Times New Roman"/>
          <w:sz w:val="24"/>
          <w:szCs w:val="24"/>
        </w:rPr>
        <w:t>Podstawową zasadą relacji między uczniami jest działanie z szacunkiem, uwzględniające godność</w:t>
      </w:r>
      <w:r w:rsidR="00B16D3F">
        <w:rPr>
          <w:rFonts w:ascii="Times New Roman" w:hAnsi="Times New Roman"/>
          <w:sz w:val="24"/>
          <w:szCs w:val="24"/>
        </w:rPr>
        <w:t xml:space="preserve"> i </w:t>
      </w:r>
      <w:r w:rsidRPr="00965C49">
        <w:rPr>
          <w:rFonts w:ascii="Times New Roman" w:hAnsi="Times New Roman"/>
          <w:sz w:val="24"/>
          <w:szCs w:val="24"/>
        </w:rPr>
        <w:t>potrzeby małoletnich.</w:t>
      </w:r>
    </w:p>
    <w:p w:rsidR="00965C49" w:rsidRPr="00B626E5" w:rsidRDefault="00965C49" w:rsidP="00965C4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6E5">
        <w:rPr>
          <w:rFonts w:ascii="Times New Roman" w:hAnsi="Times New Roman" w:cs="Times New Roman"/>
          <w:sz w:val="24"/>
          <w:szCs w:val="24"/>
        </w:rPr>
        <w:t>Standardem jest tworzenie atmosfery życia szkolnego, k</w:t>
      </w:r>
      <w:r w:rsidR="003C0728">
        <w:rPr>
          <w:rFonts w:ascii="Times New Roman" w:hAnsi="Times New Roman" w:cs="Times New Roman"/>
          <w:sz w:val="24"/>
          <w:szCs w:val="24"/>
        </w:rPr>
        <w:t>tóre promuje tolerancję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="003C0728">
        <w:rPr>
          <w:rFonts w:ascii="Times New Roman" w:hAnsi="Times New Roman" w:cs="Times New Roman"/>
          <w:sz w:val="24"/>
          <w:szCs w:val="24"/>
        </w:rPr>
        <w:t>poczu</w:t>
      </w:r>
      <w:r w:rsidRPr="00B626E5">
        <w:rPr>
          <w:rFonts w:ascii="Times New Roman" w:hAnsi="Times New Roman" w:cs="Times New Roman"/>
          <w:sz w:val="24"/>
          <w:szCs w:val="24"/>
        </w:rPr>
        <w:t>cie odpowiedzialności za swoje zachowanie.</w:t>
      </w:r>
    </w:p>
    <w:p w:rsidR="000B1539" w:rsidRDefault="000B1539" w:rsidP="007F34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Kontaktując</w:t>
      </w:r>
      <w:r w:rsidR="00AF25F4">
        <w:rPr>
          <w:rFonts w:ascii="Times New Roman" w:hAnsi="Times New Roman" w:cs="Times New Roman"/>
          <w:sz w:val="24"/>
          <w:szCs w:val="24"/>
        </w:rPr>
        <w:t xml:space="preserve"> się </w:t>
      </w:r>
      <w:r w:rsidRPr="000B1539">
        <w:rPr>
          <w:rFonts w:ascii="Times New Roman" w:hAnsi="Times New Roman" w:cs="Times New Roman"/>
          <w:sz w:val="24"/>
          <w:szCs w:val="24"/>
        </w:rPr>
        <w:t xml:space="preserve"> z drugą osobą należy pamiętać, aby: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 xml:space="preserve">a) </w:t>
      </w:r>
      <w:r w:rsidR="00965C49">
        <w:rPr>
          <w:rFonts w:ascii="Times New Roman" w:hAnsi="Times New Roman" w:cs="Times New Roman"/>
          <w:sz w:val="24"/>
          <w:szCs w:val="24"/>
        </w:rPr>
        <w:t>u</w:t>
      </w:r>
      <w:r w:rsidRPr="000B1539">
        <w:rPr>
          <w:rFonts w:ascii="Times New Roman" w:hAnsi="Times New Roman" w:cs="Times New Roman"/>
          <w:sz w:val="24"/>
          <w:szCs w:val="24"/>
        </w:rPr>
        <w:t>dzielać odpowiedzi adekwatnych do wieku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0B1539">
        <w:rPr>
          <w:rFonts w:ascii="Times New Roman" w:hAnsi="Times New Roman" w:cs="Times New Roman"/>
          <w:sz w:val="24"/>
          <w:szCs w:val="24"/>
        </w:rPr>
        <w:t>sytuacji;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65C49">
        <w:rPr>
          <w:rFonts w:ascii="Times New Roman" w:hAnsi="Times New Roman" w:cs="Times New Roman"/>
          <w:sz w:val="24"/>
          <w:szCs w:val="24"/>
        </w:rPr>
        <w:t>)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zawstydzać, upokarzać, lekceważyć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0B1539">
        <w:rPr>
          <w:rFonts w:ascii="Times New Roman" w:hAnsi="Times New Roman" w:cs="Times New Roman"/>
          <w:sz w:val="24"/>
          <w:szCs w:val="24"/>
        </w:rPr>
        <w:t>obrażać drugiej osoby;</w:t>
      </w:r>
    </w:p>
    <w:p w:rsidR="000B1539" w:rsidRP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65C49">
        <w:rPr>
          <w:rFonts w:ascii="Times New Roman" w:hAnsi="Times New Roman" w:cs="Times New Roman"/>
          <w:sz w:val="24"/>
          <w:szCs w:val="24"/>
        </w:rPr>
        <w:t>)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podnosić głosu bez potrzeby</w:t>
      </w: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§ 2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Zachowania niedozwolone wobec małoletnich</w:t>
      </w:r>
    </w:p>
    <w:p w:rsidR="000B1539" w:rsidRPr="000B1539" w:rsidRDefault="000B1539" w:rsidP="007F34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27D0" w:rsidRDefault="000B1539" w:rsidP="005027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Nie jest dopuszczalne ujawnianie danych wrażliwych dotyczących małoletniego,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wyszczególnionych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art. 9 ust. 1 Rozporządzenia Parlamentu Europejskiego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0B1539">
        <w:rPr>
          <w:rFonts w:ascii="Times New Roman" w:hAnsi="Times New Roman" w:cs="Times New Roman"/>
          <w:sz w:val="24"/>
          <w:szCs w:val="24"/>
        </w:rPr>
        <w:t>Rady (UE) 2016/679 z dnia 27 kwietnia 2016 r. sprawie ochrony osób fizycznych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związku z przetwarzaniem danych osobowych</w:t>
      </w:r>
      <w:r w:rsidR="00B16D3F">
        <w:rPr>
          <w:rFonts w:ascii="Times New Roman" w:hAnsi="Times New Roman" w:cs="Times New Roman"/>
          <w:sz w:val="24"/>
          <w:szCs w:val="24"/>
        </w:rPr>
        <w:t xml:space="preserve"> i w </w:t>
      </w:r>
      <w:r w:rsidRPr="000B1539">
        <w:rPr>
          <w:rFonts w:ascii="Times New Roman" w:hAnsi="Times New Roman" w:cs="Times New Roman"/>
          <w:sz w:val="24"/>
          <w:szCs w:val="24"/>
        </w:rPr>
        <w:t>sprawie swobodnego przepływu takich danych</w:t>
      </w:r>
      <w:r w:rsidR="00AF25F4">
        <w:rPr>
          <w:rFonts w:ascii="Times New Roman" w:hAnsi="Times New Roman" w:cs="Times New Roman"/>
          <w:sz w:val="24"/>
          <w:szCs w:val="24"/>
        </w:rPr>
        <w:t xml:space="preserve"> oraz </w:t>
      </w:r>
      <w:r w:rsidRPr="000B1539">
        <w:rPr>
          <w:rFonts w:ascii="Times New Roman" w:hAnsi="Times New Roman" w:cs="Times New Roman"/>
          <w:sz w:val="24"/>
          <w:szCs w:val="24"/>
        </w:rPr>
        <w:t>uchylenia dyrektywy 95/46/WE (Dz.U. UE.L. z 2016 r. Nr 119, poz. 1), obejmujących pochodzenie rasowe lub etniczne, poglądy polityczne, przekonania religijne lub światopoglądowe, przynależność do związków zawodowych</w:t>
      </w:r>
      <w:r w:rsidR="00AF25F4">
        <w:rPr>
          <w:rFonts w:ascii="Times New Roman" w:hAnsi="Times New Roman" w:cs="Times New Roman"/>
          <w:sz w:val="24"/>
          <w:szCs w:val="24"/>
        </w:rPr>
        <w:t xml:space="preserve"> oraz </w:t>
      </w:r>
      <w:r w:rsidRPr="000B1539">
        <w:rPr>
          <w:rFonts w:ascii="Times New Roman" w:hAnsi="Times New Roman" w:cs="Times New Roman"/>
          <w:sz w:val="24"/>
          <w:szCs w:val="24"/>
        </w:rPr>
        <w:t>przetwarzania danych genetycznych, danych biometrycznych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celu jednoznacznego zidentyfikowania osoby fizycznej lub danych dotyczących zdrowia, seksualności lub orientacji seksualnej tej osoby.</w:t>
      </w:r>
    </w:p>
    <w:p w:rsidR="005027D0" w:rsidRPr="005027D0" w:rsidRDefault="005027D0" w:rsidP="005027D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Niedozwolone jest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5027D0">
        <w:rPr>
          <w:rFonts w:ascii="Times New Roman" w:hAnsi="Times New Roman" w:cs="Times New Roman"/>
          <w:sz w:val="24"/>
          <w:szCs w:val="24"/>
        </w:rPr>
        <w:t>szczególności: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stosowanie przemocy wobec jakiegokolwiek ucznia,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5027D0">
        <w:rPr>
          <w:rFonts w:ascii="Times New Roman" w:hAnsi="Times New Roman" w:cs="Times New Roman"/>
          <w:sz w:val="24"/>
          <w:szCs w:val="24"/>
        </w:rPr>
        <w:t>jakiejkolwiek formie;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używanie wulgarnego, obraźliwego języka;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lastRenderedPageBreak/>
        <w:t>upokarzanie, obrażanie, znieważanie innych uczniów;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zachowanie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5027D0">
        <w:rPr>
          <w:rFonts w:ascii="Times New Roman" w:hAnsi="Times New Roman" w:cs="Times New Roman"/>
          <w:sz w:val="24"/>
          <w:szCs w:val="24"/>
        </w:rPr>
        <w:t>sposób niestosowny, tj. używanie wulgarnych słów, gestów, żartów, kierowanie obraźliwych uwag,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5027D0">
        <w:rPr>
          <w:rFonts w:ascii="Times New Roman" w:hAnsi="Times New Roman" w:cs="Times New Roman"/>
          <w:sz w:val="24"/>
          <w:szCs w:val="24"/>
        </w:rPr>
        <w:t>tym o zabarwieniu seksualnym;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stosowanie zastraszania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5027D0">
        <w:rPr>
          <w:rFonts w:ascii="Times New Roman" w:hAnsi="Times New Roman" w:cs="Times New Roman"/>
          <w:sz w:val="24"/>
          <w:szCs w:val="24"/>
        </w:rPr>
        <w:t>gróźb;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utrwalanie wizerunku innych uczniów pop</w:t>
      </w:r>
      <w:r w:rsidR="00B16D3F">
        <w:rPr>
          <w:rFonts w:ascii="Times New Roman" w:hAnsi="Times New Roman" w:cs="Times New Roman"/>
          <w:sz w:val="24"/>
          <w:szCs w:val="24"/>
        </w:rPr>
        <w:t>rzez nagrywanie (również fonii) i </w:t>
      </w:r>
      <w:r w:rsidRPr="005027D0">
        <w:rPr>
          <w:rFonts w:ascii="Times New Roman" w:hAnsi="Times New Roman" w:cs="Times New Roman"/>
          <w:sz w:val="24"/>
          <w:szCs w:val="24"/>
        </w:rPr>
        <w:t>fotografowanie bez uzyskania zgody</w:t>
      </w:r>
      <w:r w:rsidR="00B16D3F">
        <w:rPr>
          <w:rFonts w:ascii="Times New Roman" w:hAnsi="Times New Roman" w:cs="Times New Roman"/>
          <w:sz w:val="24"/>
          <w:szCs w:val="24"/>
        </w:rPr>
        <w:t xml:space="preserve"> i w </w:t>
      </w:r>
      <w:r w:rsidRPr="005027D0">
        <w:rPr>
          <w:rFonts w:ascii="Times New Roman" w:hAnsi="Times New Roman" w:cs="Times New Roman"/>
          <w:sz w:val="24"/>
          <w:szCs w:val="24"/>
        </w:rPr>
        <w:t>sytuacjach intymnych, mogących zawstydzić;</w:t>
      </w:r>
    </w:p>
    <w:p w:rsidR="005027D0" w:rsidRPr="005027D0" w:rsidRDefault="005027D0" w:rsidP="005027D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7D0">
        <w:rPr>
          <w:rFonts w:ascii="Times New Roman" w:hAnsi="Times New Roman" w:cs="Times New Roman"/>
          <w:sz w:val="24"/>
          <w:szCs w:val="24"/>
        </w:rPr>
        <w:t>udostępnianie między małoletnimi substancji psychoaktywnych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5027D0">
        <w:rPr>
          <w:rFonts w:ascii="Times New Roman" w:hAnsi="Times New Roman" w:cs="Times New Roman"/>
          <w:sz w:val="24"/>
          <w:szCs w:val="24"/>
        </w:rPr>
        <w:t>używanie</w:t>
      </w:r>
      <w:r w:rsidR="00AF25F4">
        <w:rPr>
          <w:rFonts w:ascii="Times New Roman" w:hAnsi="Times New Roman" w:cs="Times New Roman"/>
          <w:sz w:val="24"/>
          <w:szCs w:val="24"/>
        </w:rPr>
        <w:t xml:space="preserve"> ich </w:t>
      </w:r>
      <w:r w:rsidR="00B16D3F">
        <w:rPr>
          <w:rFonts w:ascii="Times New Roman" w:hAnsi="Times New Roman" w:cs="Times New Roman"/>
          <w:sz w:val="24"/>
          <w:szCs w:val="24"/>
        </w:rPr>
        <w:t>w </w:t>
      </w:r>
      <w:r w:rsidRPr="005027D0">
        <w:rPr>
          <w:rFonts w:ascii="Times New Roman" w:hAnsi="Times New Roman" w:cs="Times New Roman"/>
          <w:sz w:val="24"/>
          <w:szCs w:val="24"/>
        </w:rPr>
        <w:t>swoim otoczeniu.</w:t>
      </w:r>
    </w:p>
    <w:p w:rsidR="005027D0" w:rsidRPr="005027D0" w:rsidRDefault="005027D0" w:rsidP="005027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§ 3</w:t>
      </w: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539" w:rsidRPr="000B1539" w:rsidRDefault="000B1539" w:rsidP="007F34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539">
        <w:rPr>
          <w:rFonts w:ascii="Times New Roman" w:hAnsi="Times New Roman" w:cs="Times New Roman"/>
          <w:b/>
          <w:sz w:val="24"/>
          <w:szCs w:val="24"/>
        </w:rPr>
        <w:t>Zasady korzystania z urządzeń elektronicznych</w:t>
      </w:r>
      <w:r w:rsidR="00B626E5">
        <w:rPr>
          <w:rFonts w:ascii="Times New Roman" w:hAnsi="Times New Roman" w:cs="Times New Roman"/>
          <w:b/>
          <w:sz w:val="24"/>
          <w:szCs w:val="24"/>
        </w:rPr>
        <w:t xml:space="preserve"> z dostępem do Internetu</w:t>
      </w:r>
    </w:p>
    <w:p w:rsidR="000B1539" w:rsidRDefault="000B1539" w:rsidP="007F34E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Zasady używania telefonów komórkowych na terenie szkoły określa Statut. Zasady</w:t>
      </w:r>
      <w:r w:rsidR="00AF25F4">
        <w:rPr>
          <w:rFonts w:ascii="Times New Roman" w:hAnsi="Times New Roman" w:cs="Times New Roman"/>
          <w:sz w:val="24"/>
          <w:szCs w:val="24"/>
        </w:rPr>
        <w:t xml:space="preserve"> te </w:t>
      </w:r>
      <w:r w:rsidRPr="000B1539">
        <w:rPr>
          <w:rFonts w:ascii="Times New Roman" w:hAnsi="Times New Roman" w:cs="Times New Roman"/>
          <w:sz w:val="24"/>
          <w:szCs w:val="24"/>
        </w:rPr>
        <w:t>służą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m.in. ochronie dzieci przed treściami szkodliwymi</w:t>
      </w:r>
      <w:r w:rsidR="00B16D3F">
        <w:rPr>
          <w:rFonts w:ascii="Times New Roman" w:hAnsi="Times New Roman" w:cs="Times New Roman"/>
          <w:sz w:val="24"/>
          <w:szCs w:val="24"/>
        </w:rPr>
        <w:t xml:space="preserve"> i </w:t>
      </w:r>
      <w:r w:rsidRPr="000B1539">
        <w:rPr>
          <w:rFonts w:ascii="Times New Roman" w:hAnsi="Times New Roman" w:cs="Times New Roman"/>
          <w:sz w:val="24"/>
          <w:szCs w:val="24"/>
        </w:rPr>
        <w:t>zagrożeniami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sieci Internet</w:t>
      </w:r>
      <w:r w:rsidR="00AF25F4">
        <w:rPr>
          <w:rFonts w:ascii="Times New Roman" w:hAnsi="Times New Roman" w:cs="Times New Roman"/>
          <w:sz w:val="24"/>
          <w:szCs w:val="24"/>
        </w:rPr>
        <w:t xml:space="preserve"> oraz </w:t>
      </w:r>
      <w:r w:rsidRPr="000B1539">
        <w:rPr>
          <w:rFonts w:ascii="Times New Roman" w:hAnsi="Times New Roman" w:cs="Times New Roman"/>
          <w:sz w:val="24"/>
          <w:szCs w:val="24"/>
        </w:rPr>
        <w:t>utrwalonymi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innej formie.</w:t>
      </w:r>
    </w:p>
    <w:p w:rsidR="000B1539" w:rsidRDefault="000B1539" w:rsidP="007F34E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539">
        <w:rPr>
          <w:rFonts w:ascii="Times New Roman" w:hAnsi="Times New Roman" w:cs="Times New Roman"/>
          <w:sz w:val="24"/>
          <w:szCs w:val="24"/>
        </w:rPr>
        <w:t>Bezpieczne korzystanie z urządzeń elektronicznych z dostępem do sieci Internet obejmuje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następujące zasady: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B1539">
        <w:rPr>
          <w:rFonts w:ascii="Times New Roman" w:hAnsi="Times New Roman" w:cs="Times New Roman"/>
          <w:sz w:val="24"/>
          <w:szCs w:val="24"/>
        </w:rPr>
        <w:t>)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podawaj swoich danych osobowych, takich jak: imię, nazwisko, numer telefonu</w:t>
      </w:r>
      <w:r w:rsidR="00AF25F4">
        <w:rPr>
          <w:rFonts w:ascii="Times New Roman" w:hAnsi="Times New Roman" w:cs="Times New Roman"/>
          <w:sz w:val="24"/>
          <w:szCs w:val="24"/>
        </w:rPr>
        <w:t xml:space="preserve"> czy </w:t>
      </w:r>
      <w:r w:rsidRPr="000B1539">
        <w:rPr>
          <w:rFonts w:ascii="Times New Roman" w:hAnsi="Times New Roman" w:cs="Times New Roman"/>
          <w:sz w:val="24"/>
          <w:szCs w:val="24"/>
        </w:rPr>
        <w:t>adres domowy;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B1539">
        <w:rPr>
          <w:rFonts w:ascii="Times New Roman" w:hAnsi="Times New Roman" w:cs="Times New Roman"/>
          <w:sz w:val="24"/>
          <w:szCs w:val="24"/>
        </w:rPr>
        <w:t>) dbaj o nierozpowszechnianie swojego wizerunku.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przypadku publikacji zdjęć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sieci należy zadbać, aby dostęp do nich miały wyłącznie osoby znajome.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udostępniaj zdjęć nieznajomym,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szczególności zdjęć intymnych,</w:t>
      </w:r>
      <w:r w:rsidR="00AF25F4">
        <w:rPr>
          <w:rFonts w:ascii="Times New Roman" w:hAnsi="Times New Roman" w:cs="Times New Roman"/>
          <w:sz w:val="24"/>
          <w:szCs w:val="24"/>
        </w:rPr>
        <w:t xml:space="preserve"> czy </w:t>
      </w:r>
      <w:r w:rsidR="00B16D3F">
        <w:rPr>
          <w:rFonts w:ascii="Times New Roman" w:hAnsi="Times New Roman" w:cs="Times New Roman"/>
          <w:sz w:val="24"/>
          <w:szCs w:val="24"/>
        </w:rPr>
        <w:t>w </w:t>
      </w:r>
      <w:r w:rsidRPr="000B1539">
        <w:rPr>
          <w:rFonts w:ascii="Times New Roman" w:hAnsi="Times New Roman" w:cs="Times New Roman"/>
          <w:sz w:val="24"/>
          <w:szCs w:val="24"/>
        </w:rPr>
        <w:t>niepełnym</w:t>
      </w:r>
      <w:r>
        <w:rPr>
          <w:rFonts w:ascii="Times New Roman" w:hAnsi="Times New Roman" w:cs="Times New Roman"/>
          <w:sz w:val="24"/>
          <w:szCs w:val="24"/>
        </w:rPr>
        <w:t xml:space="preserve"> ubraniu;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B1539">
        <w:rPr>
          <w:rFonts w:ascii="Times New Roman" w:hAnsi="Times New Roman" w:cs="Times New Roman"/>
          <w:sz w:val="24"/>
          <w:szCs w:val="24"/>
        </w:rPr>
        <w:t>) poinformuj rodziców lub wychowawcę o każdym przypadku, gdy napotkasz</w:t>
      </w:r>
      <w:r w:rsidR="00AF25F4">
        <w:rPr>
          <w:rFonts w:ascii="Times New Roman" w:hAnsi="Times New Roman" w:cs="Times New Roman"/>
          <w:sz w:val="24"/>
          <w:szCs w:val="24"/>
        </w:rPr>
        <w:t xml:space="preserve"> się 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sieci na treści, które wydają</w:t>
      </w:r>
      <w:r w:rsidR="00AF25F4">
        <w:rPr>
          <w:rFonts w:ascii="Times New Roman" w:hAnsi="Times New Roman" w:cs="Times New Roman"/>
          <w:sz w:val="24"/>
          <w:szCs w:val="24"/>
        </w:rPr>
        <w:t xml:space="preserve"> się </w:t>
      </w:r>
      <w:r w:rsidRPr="000B1539">
        <w:rPr>
          <w:rFonts w:ascii="Times New Roman" w:hAnsi="Times New Roman" w:cs="Times New Roman"/>
          <w:sz w:val="24"/>
          <w:szCs w:val="24"/>
        </w:rPr>
        <w:t xml:space="preserve"> nielegalne,</w:t>
      </w:r>
      <w:r w:rsidR="00AF25F4">
        <w:rPr>
          <w:rFonts w:ascii="Times New Roman" w:hAnsi="Times New Roman" w:cs="Times New Roman"/>
          <w:sz w:val="24"/>
          <w:szCs w:val="24"/>
        </w:rPr>
        <w:t xml:space="preserve"> czy </w:t>
      </w:r>
      <w:r w:rsidR="00B16D3F">
        <w:rPr>
          <w:rFonts w:ascii="Times New Roman" w:hAnsi="Times New Roman" w:cs="Times New Roman"/>
          <w:sz w:val="24"/>
          <w:szCs w:val="24"/>
        </w:rPr>
        <w:t>w </w:t>
      </w:r>
      <w:r w:rsidRPr="000B1539">
        <w:rPr>
          <w:rFonts w:ascii="Times New Roman" w:hAnsi="Times New Roman" w:cs="Times New Roman"/>
          <w:sz w:val="24"/>
          <w:szCs w:val="24"/>
        </w:rPr>
        <w:t>jakikolwiek sposób wywołują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niepokój;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B1539">
        <w:rPr>
          <w:rFonts w:ascii="Times New Roman" w:hAnsi="Times New Roman" w:cs="Times New Roman"/>
          <w:sz w:val="24"/>
          <w:szCs w:val="24"/>
        </w:rPr>
        <w:t>) o propozycjach spotkania, jakie otrzymasz od internetowych znajomych zawsze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informuj rodziców lub wychowawcę;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0B1539">
        <w:rPr>
          <w:rFonts w:ascii="Times New Roman" w:hAnsi="Times New Roman" w:cs="Times New Roman"/>
          <w:sz w:val="24"/>
          <w:szCs w:val="24"/>
        </w:rPr>
        <w:t>)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atakuj nikogo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sieci, niezależnie od tego, jakie zdanie on wyraża.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pokazuj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agresji,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stosuj gróźb;</w:t>
      </w:r>
    </w:p>
    <w:p w:rsidR="000B1539" w:rsidRDefault="000B1539" w:rsidP="007F34E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0B1539">
        <w:rPr>
          <w:rFonts w:ascii="Times New Roman" w:hAnsi="Times New Roman" w:cs="Times New Roman"/>
          <w:sz w:val="24"/>
          <w:szCs w:val="24"/>
        </w:rPr>
        <w:t>)</w:t>
      </w:r>
      <w:r w:rsidR="00AF25F4">
        <w:rPr>
          <w:rFonts w:ascii="Times New Roman" w:hAnsi="Times New Roman" w:cs="Times New Roman"/>
          <w:sz w:val="24"/>
          <w:szCs w:val="24"/>
        </w:rPr>
        <w:t xml:space="preserve"> nie </w:t>
      </w:r>
      <w:r w:rsidRPr="000B1539">
        <w:rPr>
          <w:rFonts w:ascii="Times New Roman" w:hAnsi="Times New Roman" w:cs="Times New Roman"/>
          <w:sz w:val="24"/>
          <w:szCs w:val="24"/>
        </w:rPr>
        <w:t>korzystać z sieci przez zbyt długi czas, bo zbyt długie korzystanie z komputera,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539">
        <w:rPr>
          <w:rFonts w:ascii="Times New Roman" w:hAnsi="Times New Roman" w:cs="Times New Roman"/>
          <w:sz w:val="24"/>
          <w:szCs w:val="24"/>
        </w:rPr>
        <w:t>tabletu</w:t>
      </w:r>
      <w:r w:rsidR="00AF25F4">
        <w:rPr>
          <w:rFonts w:ascii="Times New Roman" w:hAnsi="Times New Roman" w:cs="Times New Roman"/>
          <w:sz w:val="24"/>
          <w:szCs w:val="24"/>
        </w:rPr>
        <w:t xml:space="preserve"> czy </w:t>
      </w:r>
      <w:proofErr w:type="spellStart"/>
      <w:r w:rsidRPr="000B1539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0B1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 zaszkodzić Twojemu zdrowiu;</w:t>
      </w:r>
    </w:p>
    <w:p w:rsidR="00B626E5" w:rsidRDefault="000B1539" w:rsidP="00B626E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Pr="000B1539">
        <w:rPr>
          <w:rFonts w:ascii="Times New Roman" w:hAnsi="Times New Roman" w:cs="Times New Roman"/>
          <w:sz w:val="24"/>
          <w:szCs w:val="24"/>
        </w:rPr>
        <w:t>) pamiętaj, że im dłużej korzystasz z sieci, tym mniej rozmawiasz ze znajomymi twarzą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0B1539">
        <w:rPr>
          <w:rFonts w:ascii="Times New Roman" w:hAnsi="Times New Roman" w:cs="Times New Roman"/>
          <w:sz w:val="24"/>
          <w:szCs w:val="24"/>
        </w:rPr>
        <w:t>twarz, a takie kontakty są najbardziej</w:t>
      </w:r>
    </w:p>
    <w:p w:rsidR="00B626E5" w:rsidRDefault="00B626E5" w:rsidP="00B626E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B626E5">
        <w:rPr>
          <w:rFonts w:ascii="Times New Roman" w:hAnsi="Times New Roman" w:cs="Times New Roman"/>
          <w:sz w:val="24"/>
          <w:szCs w:val="24"/>
        </w:rPr>
        <w:t>szkole prowadzone są cykliczne działania profilaktyczne z zakresu zasad bezpiecznego korzystania z Internetu, a na jej terenie (gabinet pedagoga, bibliot</w:t>
      </w:r>
      <w:r>
        <w:rPr>
          <w:rFonts w:ascii="Times New Roman" w:hAnsi="Times New Roman" w:cs="Times New Roman"/>
          <w:sz w:val="24"/>
          <w:szCs w:val="24"/>
        </w:rPr>
        <w:t>eka szkolna, sala informatyczna</w:t>
      </w:r>
      <w:r w:rsidRPr="00B626E5">
        <w:rPr>
          <w:rFonts w:ascii="Times New Roman" w:hAnsi="Times New Roman" w:cs="Times New Roman"/>
          <w:sz w:val="24"/>
          <w:szCs w:val="24"/>
        </w:rPr>
        <w:t>) dostępne są materiały edukacyjne z tego zakresu.</w:t>
      </w:r>
    </w:p>
    <w:p w:rsidR="00B626E5" w:rsidRPr="00B626E5" w:rsidRDefault="00B626E5" w:rsidP="00B626E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B626E5">
        <w:rPr>
          <w:rFonts w:ascii="Times New Roman" w:hAnsi="Times New Roman" w:cs="Times New Roman"/>
          <w:sz w:val="24"/>
          <w:szCs w:val="24"/>
        </w:rPr>
        <w:t>przypadku znalezienia niebezpiecznych treści administrator sieci stara</w:t>
      </w:r>
      <w:r w:rsidR="00AF25F4">
        <w:rPr>
          <w:rFonts w:ascii="Times New Roman" w:hAnsi="Times New Roman" w:cs="Times New Roman"/>
          <w:sz w:val="24"/>
          <w:szCs w:val="24"/>
        </w:rPr>
        <w:t xml:space="preserve"> się </w:t>
      </w:r>
      <w:r w:rsidRPr="00B626E5">
        <w:rPr>
          <w:rFonts w:ascii="Times New Roman" w:hAnsi="Times New Roman" w:cs="Times New Roman"/>
          <w:sz w:val="24"/>
          <w:szCs w:val="24"/>
        </w:rPr>
        <w:t xml:space="preserve"> ustalić, kto korzystał z komputera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 w:rsidRPr="00B626E5">
        <w:rPr>
          <w:rFonts w:ascii="Times New Roman" w:hAnsi="Times New Roman" w:cs="Times New Roman"/>
          <w:sz w:val="24"/>
          <w:szCs w:val="24"/>
        </w:rPr>
        <w:t>czasie</w:t>
      </w:r>
      <w:r w:rsidR="00AF25F4">
        <w:rPr>
          <w:rFonts w:ascii="Times New Roman" w:hAnsi="Times New Roman" w:cs="Times New Roman"/>
          <w:sz w:val="24"/>
          <w:szCs w:val="24"/>
        </w:rPr>
        <w:t xml:space="preserve"> ich </w:t>
      </w:r>
      <w:r w:rsidRPr="00B626E5">
        <w:rPr>
          <w:rFonts w:ascii="Times New Roman" w:hAnsi="Times New Roman" w:cs="Times New Roman"/>
          <w:sz w:val="24"/>
          <w:szCs w:val="24"/>
        </w:rPr>
        <w:t>wprowadzenia, a swo</w:t>
      </w:r>
      <w:r>
        <w:rPr>
          <w:rFonts w:ascii="Times New Roman" w:hAnsi="Times New Roman" w:cs="Times New Roman"/>
          <w:sz w:val="24"/>
          <w:szCs w:val="24"/>
        </w:rPr>
        <w:t>je ustalenia przekazuje dyrekto</w:t>
      </w:r>
      <w:r w:rsidRPr="00B626E5">
        <w:rPr>
          <w:rFonts w:ascii="Times New Roman" w:hAnsi="Times New Roman" w:cs="Times New Roman"/>
          <w:sz w:val="24"/>
          <w:szCs w:val="24"/>
        </w:rPr>
        <w:t>rowi, który organizuje dla dziecka rozmowę z psychologiem lub pedagogiem. Jeśli ten uzyska informację, że dziecko jest krzywdzone, podejm</w:t>
      </w:r>
      <w:r>
        <w:rPr>
          <w:rFonts w:ascii="Times New Roman" w:hAnsi="Times New Roman" w:cs="Times New Roman"/>
          <w:sz w:val="24"/>
          <w:szCs w:val="24"/>
        </w:rPr>
        <w:t>uje działania opisane</w:t>
      </w:r>
      <w:r w:rsidR="00B16D3F">
        <w:rPr>
          <w:rFonts w:ascii="Times New Roman" w:hAnsi="Times New Roman" w:cs="Times New Roman"/>
          <w:sz w:val="24"/>
          <w:szCs w:val="24"/>
        </w:rPr>
        <w:t xml:space="preserve"> w </w:t>
      </w:r>
      <w:r>
        <w:rPr>
          <w:rFonts w:ascii="Times New Roman" w:hAnsi="Times New Roman" w:cs="Times New Roman"/>
          <w:sz w:val="24"/>
          <w:szCs w:val="24"/>
        </w:rPr>
        <w:t>procedurze ochrony</w:t>
      </w:r>
      <w:r w:rsidRPr="00B626E5">
        <w:rPr>
          <w:rFonts w:ascii="Times New Roman" w:hAnsi="Times New Roman" w:cs="Times New Roman"/>
          <w:sz w:val="24"/>
          <w:szCs w:val="24"/>
        </w:rPr>
        <w:t>.</w:t>
      </w:r>
    </w:p>
    <w:sectPr w:rsidR="00B626E5" w:rsidRPr="00B6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6639"/>
    <w:multiLevelType w:val="hybridMultilevel"/>
    <w:tmpl w:val="40FA0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3FB5"/>
    <w:multiLevelType w:val="hybridMultilevel"/>
    <w:tmpl w:val="98380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F406B"/>
    <w:multiLevelType w:val="hybridMultilevel"/>
    <w:tmpl w:val="1A06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0D51"/>
    <w:multiLevelType w:val="hybridMultilevel"/>
    <w:tmpl w:val="1F182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E5B2B"/>
    <w:multiLevelType w:val="hybridMultilevel"/>
    <w:tmpl w:val="2B9EC0D2"/>
    <w:lvl w:ilvl="0" w:tplc="FA1E06DA">
      <w:start w:val="1"/>
      <w:numFmt w:val="decimal"/>
      <w:lvlText w:val="%1."/>
      <w:lvlJc w:val="left"/>
      <w:pPr>
        <w:ind w:left="463" w:hanging="341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AC7223BE">
      <w:start w:val="1"/>
      <w:numFmt w:val="decimal"/>
      <w:lvlText w:val="%2."/>
      <w:lvlJc w:val="left"/>
      <w:pPr>
        <w:ind w:left="633" w:hanging="341"/>
      </w:pPr>
      <w:rPr>
        <w:rFonts w:ascii="Times New Roman" w:eastAsia="Gothic720EU-Norm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B682351C">
      <w:numFmt w:val="bullet"/>
      <w:lvlText w:val="•"/>
      <w:lvlJc w:val="left"/>
      <w:pPr>
        <w:ind w:left="1308" w:hanging="341"/>
      </w:pPr>
      <w:rPr>
        <w:rFonts w:hint="default"/>
        <w:lang w:val="pl-PL" w:eastAsia="en-US" w:bidi="ar-SA"/>
      </w:rPr>
    </w:lvl>
    <w:lvl w:ilvl="3" w:tplc="D03C2172">
      <w:numFmt w:val="bullet"/>
      <w:lvlText w:val="•"/>
      <w:lvlJc w:val="left"/>
      <w:pPr>
        <w:ind w:left="1976" w:hanging="341"/>
      </w:pPr>
      <w:rPr>
        <w:rFonts w:hint="default"/>
        <w:lang w:val="pl-PL" w:eastAsia="en-US" w:bidi="ar-SA"/>
      </w:rPr>
    </w:lvl>
    <w:lvl w:ilvl="4" w:tplc="62F81CB4">
      <w:numFmt w:val="bullet"/>
      <w:lvlText w:val="•"/>
      <w:lvlJc w:val="left"/>
      <w:pPr>
        <w:ind w:left="2644" w:hanging="341"/>
      </w:pPr>
      <w:rPr>
        <w:rFonts w:hint="default"/>
        <w:lang w:val="pl-PL" w:eastAsia="en-US" w:bidi="ar-SA"/>
      </w:rPr>
    </w:lvl>
    <w:lvl w:ilvl="5" w:tplc="945E5262">
      <w:numFmt w:val="bullet"/>
      <w:lvlText w:val="•"/>
      <w:lvlJc w:val="left"/>
      <w:pPr>
        <w:ind w:left="3312" w:hanging="341"/>
      </w:pPr>
      <w:rPr>
        <w:rFonts w:hint="default"/>
        <w:lang w:val="pl-PL" w:eastAsia="en-US" w:bidi="ar-SA"/>
      </w:rPr>
    </w:lvl>
    <w:lvl w:ilvl="6" w:tplc="E98EA9C8">
      <w:numFmt w:val="bullet"/>
      <w:lvlText w:val="•"/>
      <w:lvlJc w:val="left"/>
      <w:pPr>
        <w:ind w:left="3980" w:hanging="341"/>
      </w:pPr>
      <w:rPr>
        <w:rFonts w:hint="default"/>
        <w:lang w:val="pl-PL" w:eastAsia="en-US" w:bidi="ar-SA"/>
      </w:rPr>
    </w:lvl>
    <w:lvl w:ilvl="7" w:tplc="F014CEDE">
      <w:numFmt w:val="bullet"/>
      <w:lvlText w:val="•"/>
      <w:lvlJc w:val="left"/>
      <w:pPr>
        <w:ind w:left="4649" w:hanging="341"/>
      </w:pPr>
      <w:rPr>
        <w:rFonts w:hint="default"/>
        <w:lang w:val="pl-PL" w:eastAsia="en-US" w:bidi="ar-SA"/>
      </w:rPr>
    </w:lvl>
    <w:lvl w:ilvl="8" w:tplc="BC5EF64E">
      <w:numFmt w:val="bullet"/>
      <w:lvlText w:val="•"/>
      <w:lvlJc w:val="left"/>
      <w:pPr>
        <w:ind w:left="5317" w:hanging="341"/>
      </w:pPr>
      <w:rPr>
        <w:rFonts w:hint="default"/>
        <w:lang w:val="pl-PL" w:eastAsia="en-US" w:bidi="ar-SA"/>
      </w:rPr>
    </w:lvl>
  </w:abstractNum>
  <w:abstractNum w:abstractNumId="5" w15:restartNumberingAfterBreak="0">
    <w:nsid w:val="6D383E22"/>
    <w:multiLevelType w:val="hybridMultilevel"/>
    <w:tmpl w:val="0380C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13D29"/>
    <w:multiLevelType w:val="hybridMultilevel"/>
    <w:tmpl w:val="FE20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3419B"/>
    <w:multiLevelType w:val="hybridMultilevel"/>
    <w:tmpl w:val="F26EE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39"/>
    <w:rsid w:val="000B1539"/>
    <w:rsid w:val="00266CDA"/>
    <w:rsid w:val="002C59A1"/>
    <w:rsid w:val="003C0728"/>
    <w:rsid w:val="005027D0"/>
    <w:rsid w:val="007F34EE"/>
    <w:rsid w:val="00965C49"/>
    <w:rsid w:val="00AF25F4"/>
    <w:rsid w:val="00B16D3F"/>
    <w:rsid w:val="00B626E5"/>
    <w:rsid w:val="00C27DCA"/>
    <w:rsid w:val="00D43E72"/>
    <w:rsid w:val="00FC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4B4F1-DE93-45E9-9868-8B7FA521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Piotrowska</dc:creator>
  <cp:keywords/>
  <dc:description/>
  <cp:lastModifiedBy>Urszula Piotrowska</cp:lastModifiedBy>
  <cp:revision>6</cp:revision>
  <dcterms:created xsi:type="dcterms:W3CDTF">2024-01-23T07:12:00Z</dcterms:created>
  <dcterms:modified xsi:type="dcterms:W3CDTF">2024-01-30T19:05:00Z</dcterms:modified>
</cp:coreProperties>
</file>